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FBB" w:rsidRDefault="006E70A4">
      <w:pPr>
        <w:rPr>
          <w:b/>
          <w:u w:val="single"/>
        </w:rPr>
      </w:pPr>
      <w:r w:rsidRPr="007E7843">
        <w:rPr>
          <w:b/>
          <w:u w:val="single"/>
        </w:rPr>
        <w:t>Test Case</w:t>
      </w:r>
    </w:p>
    <w:p w:rsidR="0086622E" w:rsidRDefault="00366B90">
      <w:r w:rsidRPr="00366B90">
        <w:t xml:space="preserve">AF_ACK_CLNT_SEND_IA </w:t>
      </w:r>
      <w:r w:rsidR="0086622E">
        <w:t xml:space="preserve">- </w:t>
      </w:r>
      <w:r w:rsidR="0086622E" w:rsidRPr="0086622E">
        <w:t xml:space="preserve">Create and send </w:t>
      </w:r>
      <w:proofErr w:type="spellStart"/>
      <w:r w:rsidR="0086622E" w:rsidRPr="0086622E">
        <w:t>Inf</w:t>
      </w:r>
      <w:proofErr w:type="spellEnd"/>
      <w:r w:rsidR="0086622E" w:rsidRPr="0086622E">
        <w:t xml:space="preserve"> </w:t>
      </w:r>
      <w:proofErr w:type="spellStart"/>
      <w:r w:rsidR="0086622E" w:rsidRPr="0086622E">
        <w:t>Ack</w:t>
      </w:r>
      <w:proofErr w:type="spellEnd"/>
      <w:r w:rsidR="0086622E" w:rsidRPr="0086622E">
        <w:t xml:space="preserve"> and receive HTTP 200 containing ITK </w:t>
      </w:r>
      <w:proofErr w:type="spellStart"/>
      <w:r w:rsidR="0086622E" w:rsidRPr="0086622E">
        <w:t>SimpleResponse</w:t>
      </w:r>
      <w:proofErr w:type="spellEnd"/>
      <w:r w:rsidR="0086622E" w:rsidRPr="0086622E">
        <w:t xml:space="preserve"> Message</w:t>
      </w:r>
    </w:p>
    <w:p w:rsidR="006E70A4" w:rsidRPr="007E7843" w:rsidRDefault="006E70A4">
      <w:pPr>
        <w:rPr>
          <w:b/>
          <w:u w:val="single"/>
        </w:rPr>
      </w:pPr>
      <w:r w:rsidRPr="007E7843">
        <w:rPr>
          <w:b/>
          <w:u w:val="single"/>
        </w:rPr>
        <w:t>Description</w:t>
      </w:r>
    </w:p>
    <w:p w:rsidR="00A470D1" w:rsidRDefault="006E70A4">
      <w:r>
        <w:t>Th</w:t>
      </w:r>
      <w:r w:rsidR="0086622E">
        <w:t>is</w:t>
      </w:r>
      <w:r>
        <w:t xml:space="preserve"> test </w:t>
      </w:r>
      <w:r w:rsidR="0086622E">
        <w:t>is</w:t>
      </w:r>
      <w:r w:rsidR="000563C0">
        <w:t xml:space="preserve"> to prove</w:t>
      </w:r>
      <w:r w:rsidR="0086622E">
        <w:t xml:space="preserve"> that a </w:t>
      </w:r>
      <w:r w:rsidR="00987432">
        <w:t>Client</w:t>
      </w:r>
      <w:r w:rsidR="0086622E">
        <w:t xml:space="preserve"> System that supports the </w:t>
      </w:r>
      <w:proofErr w:type="spellStart"/>
      <w:r w:rsidR="0086622E">
        <w:t>SendCDADocument</w:t>
      </w:r>
      <w:proofErr w:type="spellEnd"/>
      <w:r w:rsidR="0086622E">
        <w:t xml:space="preserve"> interactions can also support the Acknowledgement Framework by creating and sending a valid Infrastructure Acknowledgement message in response to a </w:t>
      </w:r>
      <w:r w:rsidR="00987432">
        <w:t>Business Acknowledgement</w:t>
      </w:r>
      <w:r w:rsidR="0086622E">
        <w:t xml:space="preserve"> request message.</w:t>
      </w:r>
    </w:p>
    <w:p w:rsidR="00505D58" w:rsidRPr="007E7843" w:rsidRDefault="00505D58">
      <w:pPr>
        <w:rPr>
          <w:b/>
          <w:u w:val="single"/>
        </w:rPr>
      </w:pPr>
      <w:r w:rsidRPr="007E7843">
        <w:rPr>
          <w:b/>
          <w:u w:val="single"/>
        </w:rPr>
        <w:t>Requirements Covered</w:t>
      </w:r>
    </w:p>
    <w:p w:rsidR="003748A0" w:rsidRDefault="0086622E">
      <w:r>
        <w:t xml:space="preserve">MOD-RTR-01 - </w:t>
      </w:r>
      <w:r w:rsidRPr="0086622E">
        <w:t>Routing receivers MUST acknowledge using the “urn</w:t>
      </w:r>
      <w:proofErr w:type="gramStart"/>
      <w:r w:rsidRPr="0086622E">
        <w:t>:nhs</w:t>
      </w:r>
      <w:proofErr w:type="gramEnd"/>
      <w:r w:rsidRPr="0086622E">
        <w:t>-itk:ns:201005:InfrastructureAcknowledgment” service</w:t>
      </w:r>
    </w:p>
    <w:p w:rsidR="00505D58" w:rsidRPr="007E7843" w:rsidRDefault="00505D58">
      <w:pPr>
        <w:rPr>
          <w:b/>
          <w:u w:val="single"/>
        </w:rPr>
      </w:pPr>
      <w:r>
        <w:t xml:space="preserve"> </w:t>
      </w:r>
      <w:r w:rsidRPr="007E7843">
        <w:rPr>
          <w:b/>
          <w:u w:val="single"/>
        </w:rPr>
        <w:t>Applicability:</w:t>
      </w:r>
    </w:p>
    <w:p w:rsidR="00505D58" w:rsidRPr="00226405" w:rsidRDefault="00505D58" w:rsidP="00505D58">
      <w:r w:rsidRPr="00226405">
        <w:t xml:space="preserve">This test applies to: </w:t>
      </w:r>
    </w:p>
    <w:p w:rsidR="00505D58" w:rsidRDefault="00987432" w:rsidP="00505D58">
      <w:pPr>
        <w:pStyle w:val="ListParagraph"/>
        <w:numPr>
          <w:ilvl w:val="0"/>
          <w:numId w:val="1"/>
        </w:numPr>
      </w:pPr>
      <w:r>
        <w:t>Client</w:t>
      </w:r>
      <w:r w:rsidR="00F875A1" w:rsidRPr="00226405">
        <w:t xml:space="preserve"> Applications</w:t>
      </w:r>
      <w:r w:rsidR="007D5A4B">
        <w:t xml:space="preserve"> that support </w:t>
      </w:r>
      <w:proofErr w:type="spellStart"/>
      <w:r w:rsidR="00C75720">
        <w:t>SendCDADocument</w:t>
      </w:r>
      <w:proofErr w:type="spellEnd"/>
      <w:r w:rsidR="00C75720">
        <w:t xml:space="preserve"> interactions</w:t>
      </w:r>
    </w:p>
    <w:p w:rsidR="00505D58" w:rsidRDefault="00CF0D24">
      <w:pPr>
        <w:rPr>
          <w:b/>
          <w:u w:val="single"/>
        </w:rPr>
      </w:pPr>
      <w:r>
        <w:rPr>
          <w:b/>
          <w:u w:val="single"/>
        </w:rPr>
        <w:t>Test Execution</w:t>
      </w:r>
    </w:p>
    <w:p w:rsidR="00A470D1" w:rsidRPr="003E2903" w:rsidRDefault="00A470D1" w:rsidP="003E2903">
      <w:r w:rsidRPr="003E2903">
        <w:t>This test is not available in Autotest Manager so will need to be run manually. The evidence required is to show that a valid Infrastructure Acknowledgement Message is returned when a Business Acknowledgement is received and a HTTP200 Simple OK message can be receive</w:t>
      </w:r>
      <w:r w:rsidR="0083265E" w:rsidRPr="003E2903">
        <w:t>d</w:t>
      </w:r>
      <w:r w:rsidRPr="003E2903">
        <w:t xml:space="preserve"> in response.</w:t>
      </w:r>
    </w:p>
    <w:p w:rsidR="00304B82" w:rsidRDefault="00304B82" w:rsidP="007F5B79">
      <w:r w:rsidRPr="003E2903">
        <w:t xml:space="preserve">It may not be possible to do </w:t>
      </w:r>
      <w:r w:rsidR="0083265E" w:rsidRPr="003E2903">
        <w:t xml:space="preserve">a full </w:t>
      </w:r>
      <w:r w:rsidRPr="003E2903">
        <w:t>end to end test. If this is not possible, t</w:t>
      </w:r>
      <w:r w:rsidR="00A470D1" w:rsidRPr="003E2903">
        <w:t xml:space="preserve">ransmit a </w:t>
      </w:r>
      <w:r w:rsidR="00D909F7" w:rsidRPr="003E2903">
        <w:t xml:space="preserve">valid </w:t>
      </w:r>
      <w:r w:rsidR="00A470D1" w:rsidRPr="003E2903">
        <w:t>Business Ack</w:t>
      </w:r>
      <w:r w:rsidR="00D909F7" w:rsidRPr="003E2903">
        <w:t xml:space="preserve">nowledgement to your system </w:t>
      </w:r>
      <w:r w:rsidR="00A470D1" w:rsidRPr="003E2903">
        <w:t>(possibly using TKW Transmitter) and provide the Business Ack</w:t>
      </w:r>
      <w:r w:rsidR="0083265E" w:rsidRPr="003E2903">
        <w:t xml:space="preserve">nowledgement </w:t>
      </w:r>
      <w:r w:rsidR="00A470D1" w:rsidRPr="003E2903">
        <w:t>input message and the Infrastructure Ack</w:t>
      </w:r>
      <w:r w:rsidR="0083265E" w:rsidRPr="003E2903">
        <w:t xml:space="preserve">nowledgement </w:t>
      </w:r>
      <w:r w:rsidR="00A470D1" w:rsidRPr="003E2903">
        <w:t>that is create</w:t>
      </w:r>
      <w:r w:rsidR="0083265E" w:rsidRPr="003E2903">
        <w:t>d</w:t>
      </w:r>
      <w:r w:rsidR="00A470D1" w:rsidRPr="003E2903">
        <w:t xml:space="preserve"> as evidence</w:t>
      </w:r>
      <w:r w:rsidRPr="003E2903">
        <w:t>.</w:t>
      </w:r>
    </w:p>
    <w:p w:rsidR="00FC37A7" w:rsidRDefault="00FC37A7" w:rsidP="007F5B79">
      <w:r>
        <w:t xml:space="preserve">A sequence diagram is shown below describing the interactions which should </w:t>
      </w:r>
      <w:proofErr w:type="gramStart"/>
      <w:r>
        <w:t>help,</w:t>
      </w:r>
      <w:proofErr w:type="gramEnd"/>
      <w:r>
        <w:t xml:space="preserve"> the last 4 interactions are the ones being tested here.</w:t>
      </w:r>
    </w:p>
    <w:p w:rsidR="00C65F34" w:rsidRDefault="00C65F34" w:rsidP="007F5B79">
      <w:bookmarkStart w:id="0" w:name="_GoBack"/>
      <w:bookmarkEnd w:id="0"/>
    </w:p>
    <w:p w:rsidR="00FC37A7" w:rsidRDefault="00FC37A7" w:rsidP="007F5B79">
      <w:r>
        <w:rPr>
          <w:noProof/>
        </w:rPr>
        <w:lastRenderedPageBreak/>
        <w:drawing>
          <wp:inline distT="0" distB="0" distL="0" distR="0" wp14:anchorId="2ACFDB23" wp14:editId="03169D71">
            <wp:extent cx="5279666" cy="4012208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395" cy="4011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7A7" w:rsidRDefault="00FC37A7" w:rsidP="007F5B79"/>
    <w:p w:rsidR="00FC37A7" w:rsidRDefault="00FC37A7" w:rsidP="007F5B79"/>
    <w:p w:rsidR="00FC37A7" w:rsidRDefault="00FC37A7" w:rsidP="007F5B79"/>
    <w:p w:rsidR="008A60D4" w:rsidRDefault="008A60D4" w:rsidP="008A60D4">
      <w:pPr>
        <w:ind w:left="360"/>
        <w:rPr>
          <w:color w:val="FF0000"/>
        </w:rPr>
      </w:pPr>
    </w:p>
    <w:sectPr w:rsidR="008A60D4" w:rsidSect="00F02A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3B9E"/>
    <w:multiLevelType w:val="hybridMultilevel"/>
    <w:tmpl w:val="D1D80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A618FF"/>
    <w:multiLevelType w:val="hybridMultilevel"/>
    <w:tmpl w:val="4754B4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606CE"/>
    <w:multiLevelType w:val="hybridMultilevel"/>
    <w:tmpl w:val="A4444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FE652D"/>
    <w:multiLevelType w:val="hybridMultilevel"/>
    <w:tmpl w:val="4AF06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BD6440"/>
    <w:multiLevelType w:val="hybridMultilevel"/>
    <w:tmpl w:val="41F4898C"/>
    <w:lvl w:ilvl="0" w:tplc="247608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E48453E"/>
    <w:multiLevelType w:val="hybridMultilevel"/>
    <w:tmpl w:val="475A9E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0A4"/>
    <w:rsid w:val="000176D8"/>
    <w:rsid w:val="00026532"/>
    <w:rsid w:val="0004777D"/>
    <w:rsid w:val="000563C0"/>
    <w:rsid w:val="00060817"/>
    <w:rsid w:val="00074D0A"/>
    <w:rsid w:val="00085359"/>
    <w:rsid w:val="00116237"/>
    <w:rsid w:val="001471F0"/>
    <w:rsid w:val="0018577A"/>
    <w:rsid w:val="001B11A2"/>
    <w:rsid w:val="001B195E"/>
    <w:rsid w:val="001C2624"/>
    <w:rsid w:val="001C39C5"/>
    <w:rsid w:val="001F4CEB"/>
    <w:rsid w:val="00226405"/>
    <w:rsid w:val="0028315E"/>
    <w:rsid w:val="002A6E77"/>
    <w:rsid w:val="002F104C"/>
    <w:rsid w:val="00304B82"/>
    <w:rsid w:val="00316772"/>
    <w:rsid w:val="003605F9"/>
    <w:rsid w:val="00366B90"/>
    <w:rsid w:val="003748A0"/>
    <w:rsid w:val="003839B6"/>
    <w:rsid w:val="00393584"/>
    <w:rsid w:val="003D059A"/>
    <w:rsid w:val="003D4429"/>
    <w:rsid w:val="003E2903"/>
    <w:rsid w:val="00436CB5"/>
    <w:rsid w:val="00441DE8"/>
    <w:rsid w:val="00450315"/>
    <w:rsid w:val="00475D39"/>
    <w:rsid w:val="004B181F"/>
    <w:rsid w:val="004B77A5"/>
    <w:rsid w:val="004C635D"/>
    <w:rsid w:val="004D1F9A"/>
    <w:rsid w:val="004D3E37"/>
    <w:rsid w:val="004E38DE"/>
    <w:rsid w:val="00505D58"/>
    <w:rsid w:val="005115B1"/>
    <w:rsid w:val="00521836"/>
    <w:rsid w:val="00533B13"/>
    <w:rsid w:val="0053464C"/>
    <w:rsid w:val="00551EBF"/>
    <w:rsid w:val="005A0E32"/>
    <w:rsid w:val="005A26CD"/>
    <w:rsid w:val="005A60A5"/>
    <w:rsid w:val="005B55BD"/>
    <w:rsid w:val="005B6400"/>
    <w:rsid w:val="005C74B8"/>
    <w:rsid w:val="005D4DF5"/>
    <w:rsid w:val="005D703A"/>
    <w:rsid w:val="005E1A57"/>
    <w:rsid w:val="005E7BDA"/>
    <w:rsid w:val="00610688"/>
    <w:rsid w:val="006321B1"/>
    <w:rsid w:val="00660566"/>
    <w:rsid w:val="00672AB1"/>
    <w:rsid w:val="00692879"/>
    <w:rsid w:val="006975D4"/>
    <w:rsid w:val="006A4E4B"/>
    <w:rsid w:val="006B413A"/>
    <w:rsid w:val="006D46CF"/>
    <w:rsid w:val="006E70A4"/>
    <w:rsid w:val="00725F55"/>
    <w:rsid w:val="007455A0"/>
    <w:rsid w:val="007A0B86"/>
    <w:rsid w:val="007A2FBB"/>
    <w:rsid w:val="007A7CB2"/>
    <w:rsid w:val="007D5A4B"/>
    <w:rsid w:val="007E7843"/>
    <w:rsid w:val="007F5B79"/>
    <w:rsid w:val="0083265E"/>
    <w:rsid w:val="00841C18"/>
    <w:rsid w:val="00857307"/>
    <w:rsid w:val="00857494"/>
    <w:rsid w:val="00861517"/>
    <w:rsid w:val="0086622E"/>
    <w:rsid w:val="0086730F"/>
    <w:rsid w:val="0088243B"/>
    <w:rsid w:val="008900A4"/>
    <w:rsid w:val="008A59B5"/>
    <w:rsid w:val="008A60D4"/>
    <w:rsid w:val="008B6CA3"/>
    <w:rsid w:val="008C309E"/>
    <w:rsid w:val="008E5C77"/>
    <w:rsid w:val="008E7C35"/>
    <w:rsid w:val="00923270"/>
    <w:rsid w:val="00924FF5"/>
    <w:rsid w:val="009830F2"/>
    <w:rsid w:val="00987432"/>
    <w:rsid w:val="009D59BB"/>
    <w:rsid w:val="009E7E87"/>
    <w:rsid w:val="00A121D4"/>
    <w:rsid w:val="00A441C2"/>
    <w:rsid w:val="00A470D1"/>
    <w:rsid w:val="00A75734"/>
    <w:rsid w:val="00A96E3F"/>
    <w:rsid w:val="00B012C7"/>
    <w:rsid w:val="00B14E00"/>
    <w:rsid w:val="00B2215D"/>
    <w:rsid w:val="00B335EB"/>
    <w:rsid w:val="00B60F3E"/>
    <w:rsid w:val="00B909B1"/>
    <w:rsid w:val="00B90CCD"/>
    <w:rsid w:val="00B94B1E"/>
    <w:rsid w:val="00BB75B3"/>
    <w:rsid w:val="00BC3AB1"/>
    <w:rsid w:val="00BD248F"/>
    <w:rsid w:val="00BD77AA"/>
    <w:rsid w:val="00BF2DD9"/>
    <w:rsid w:val="00C1726E"/>
    <w:rsid w:val="00C31D15"/>
    <w:rsid w:val="00C4188F"/>
    <w:rsid w:val="00C41B9C"/>
    <w:rsid w:val="00C65F34"/>
    <w:rsid w:val="00C75720"/>
    <w:rsid w:val="00C92223"/>
    <w:rsid w:val="00CF0D24"/>
    <w:rsid w:val="00CF70BD"/>
    <w:rsid w:val="00CF75B5"/>
    <w:rsid w:val="00D05283"/>
    <w:rsid w:val="00D05DA0"/>
    <w:rsid w:val="00D45458"/>
    <w:rsid w:val="00D7565B"/>
    <w:rsid w:val="00D82DEA"/>
    <w:rsid w:val="00D8580B"/>
    <w:rsid w:val="00D909F7"/>
    <w:rsid w:val="00DB122D"/>
    <w:rsid w:val="00DC1618"/>
    <w:rsid w:val="00DE478E"/>
    <w:rsid w:val="00DE4FA7"/>
    <w:rsid w:val="00DE5E59"/>
    <w:rsid w:val="00DE7B80"/>
    <w:rsid w:val="00E31C7A"/>
    <w:rsid w:val="00E86684"/>
    <w:rsid w:val="00E977BC"/>
    <w:rsid w:val="00EC6B7F"/>
    <w:rsid w:val="00F02A23"/>
    <w:rsid w:val="00F06741"/>
    <w:rsid w:val="00F251B5"/>
    <w:rsid w:val="00F7091F"/>
    <w:rsid w:val="00F875A1"/>
    <w:rsid w:val="00FB1B00"/>
    <w:rsid w:val="00FB6EDC"/>
    <w:rsid w:val="00FC37A7"/>
    <w:rsid w:val="00FD33AE"/>
    <w:rsid w:val="00FF4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5D5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577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577A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D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Connecting for Health</Company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jamu1</dc:creator>
  <cp:lastModifiedBy>jamu1</cp:lastModifiedBy>
  <cp:revision>3</cp:revision>
  <dcterms:created xsi:type="dcterms:W3CDTF">2016-03-16T15:45:00Z</dcterms:created>
  <dcterms:modified xsi:type="dcterms:W3CDTF">2016-05-04T14:05:00Z</dcterms:modified>
</cp:coreProperties>
</file>